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840" w:rsidRDefault="00414840" w:rsidP="00414840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472E2225" wp14:editId="4FE0B670">
            <wp:extent cx="501015" cy="628015"/>
            <wp:effectExtent l="0" t="0" r="0" b="635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4840" w:rsidRDefault="00414840" w:rsidP="00414840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414840" w:rsidRDefault="00414840" w:rsidP="00414840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 </w:t>
      </w:r>
    </w:p>
    <w:p w:rsidR="00414840" w:rsidRDefault="00414840" w:rsidP="00414840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 Ненецкого автономного округа»</w:t>
      </w:r>
    </w:p>
    <w:p w:rsidR="00414840" w:rsidRDefault="00414840" w:rsidP="00414840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414840" w:rsidRDefault="00414840" w:rsidP="00414840">
      <w:pPr>
        <w:spacing w:before="200" w:after="280"/>
        <w:jc w:val="center"/>
        <w:rPr>
          <w:b/>
          <w:sz w:val="28"/>
          <w:szCs w:val="28"/>
        </w:rPr>
      </w:pPr>
    </w:p>
    <w:p w:rsidR="00414840" w:rsidRDefault="00414840" w:rsidP="00414840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4B586B">
        <w:rPr>
          <w:b/>
          <w:sz w:val="28"/>
          <w:szCs w:val="28"/>
          <w:u w:val="single"/>
        </w:rPr>
        <w:t>24</w:t>
      </w:r>
      <w:r>
        <w:rPr>
          <w:b/>
          <w:sz w:val="28"/>
          <w:szCs w:val="28"/>
          <w:u w:val="single"/>
        </w:rPr>
        <w:t>.</w:t>
      </w:r>
      <w:r w:rsidR="004B586B">
        <w:rPr>
          <w:b/>
          <w:sz w:val="28"/>
          <w:szCs w:val="28"/>
          <w:u w:val="single"/>
        </w:rPr>
        <w:t>11</w:t>
      </w:r>
      <w:bookmarkStart w:id="0" w:name="_GoBack"/>
      <w:bookmarkEnd w:id="0"/>
      <w:r>
        <w:rPr>
          <w:b/>
          <w:sz w:val="28"/>
          <w:szCs w:val="28"/>
          <w:u w:val="single"/>
        </w:rPr>
        <w:t xml:space="preserve">.2022 № </w:t>
      </w:r>
      <w:r w:rsidR="004B586B">
        <w:rPr>
          <w:b/>
          <w:sz w:val="28"/>
          <w:szCs w:val="28"/>
          <w:u w:val="single"/>
        </w:rPr>
        <w:t>286</w:t>
      </w:r>
      <w:r>
        <w:rPr>
          <w:b/>
          <w:sz w:val="28"/>
          <w:szCs w:val="28"/>
          <w:u w:val="single"/>
        </w:rPr>
        <w:t xml:space="preserve">п </w:t>
      </w:r>
    </w:p>
    <w:p w:rsidR="00414840" w:rsidRDefault="00414840" w:rsidP="00414840">
      <w:pPr>
        <w:spacing w:after="480"/>
        <w:ind w:left="567"/>
        <w:rPr>
          <w:sz w:val="20"/>
        </w:rPr>
      </w:pPr>
      <w:r>
        <w:rPr>
          <w:sz w:val="20"/>
        </w:rPr>
        <w:t>рп. Искателей</w:t>
      </w:r>
    </w:p>
    <w:p w:rsidR="00414840" w:rsidRPr="005072BC" w:rsidRDefault="00414840" w:rsidP="00414840">
      <w:pPr>
        <w:overflowPunct/>
        <w:autoSpaceDE/>
        <w:autoSpaceDN/>
        <w:adjustRightInd/>
        <w:ind w:right="4854"/>
        <w:jc w:val="both"/>
        <w:rPr>
          <w:rFonts w:eastAsia="Calibri"/>
          <w:bCs/>
          <w:w w:val="105"/>
          <w:sz w:val="22"/>
          <w:szCs w:val="22"/>
          <w:lang w:eastAsia="en-US"/>
        </w:rPr>
      </w:pPr>
      <w:r>
        <w:rPr>
          <w:rFonts w:eastAsia="Calibri"/>
          <w:bCs/>
          <w:w w:val="105"/>
          <w:sz w:val="22"/>
          <w:szCs w:val="22"/>
          <w:lang w:eastAsia="en-US"/>
        </w:rPr>
        <w:t>О внесении изменений в Порядок разработки, утверждения и реализации муниципальных программ муниципального образования «Муниципальный район «Заполярный район»</w:t>
      </w:r>
      <w:r w:rsidRPr="005072BC">
        <w:rPr>
          <w:rFonts w:eastAsia="Calibri"/>
          <w:bCs/>
          <w:w w:val="105"/>
          <w:sz w:val="22"/>
          <w:szCs w:val="22"/>
          <w:lang w:eastAsia="en-US"/>
        </w:rPr>
        <w:t xml:space="preserve"> </w:t>
      </w:r>
    </w:p>
    <w:p w:rsidR="00414840" w:rsidRPr="005072BC" w:rsidRDefault="00414840" w:rsidP="00414840">
      <w:pPr>
        <w:overflowPunct/>
        <w:autoSpaceDE/>
        <w:autoSpaceDN/>
        <w:adjustRightInd/>
        <w:ind w:right="74"/>
        <w:jc w:val="both"/>
        <w:rPr>
          <w:rFonts w:eastAsia="Calibri"/>
          <w:sz w:val="18"/>
          <w:szCs w:val="18"/>
          <w:lang w:eastAsia="en-US"/>
        </w:rPr>
      </w:pPr>
    </w:p>
    <w:p w:rsidR="00414840" w:rsidRPr="005072BC" w:rsidRDefault="00414840" w:rsidP="00414840">
      <w:pPr>
        <w:overflowPunct/>
        <w:autoSpaceDE/>
        <w:autoSpaceDN/>
        <w:adjustRightInd/>
        <w:ind w:right="74"/>
        <w:jc w:val="both"/>
        <w:rPr>
          <w:rFonts w:eastAsia="Calibri"/>
          <w:sz w:val="18"/>
          <w:szCs w:val="18"/>
          <w:lang w:eastAsia="en-US"/>
        </w:rPr>
      </w:pPr>
    </w:p>
    <w:p w:rsidR="00414840" w:rsidRPr="005072BC" w:rsidRDefault="00414840" w:rsidP="00414840">
      <w:pPr>
        <w:overflowPunct/>
        <w:autoSpaceDE/>
        <w:autoSpaceDN/>
        <w:adjustRightInd/>
        <w:ind w:right="74"/>
        <w:jc w:val="both"/>
        <w:rPr>
          <w:rFonts w:eastAsia="Calibri"/>
          <w:sz w:val="18"/>
          <w:szCs w:val="18"/>
          <w:lang w:eastAsia="en-US"/>
        </w:rPr>
      </w:pPr>
    </w:p>
    <w:p w:rsidR="00414840" w:rsidRPr="005F0B83" w:rsidRDefault="00414840" w:rsidP="00414840">
      <w:pPr>
        <w:overflowPunct/>
        <w:ind w:firstLine="709"/>
        <w:jc w:val="both"/>
        <w:rPr>
          <w:sz w:val="26"/>
          <w:szCs w:val="26"/>
        </w:rPr>
      </w:pPr>
      <w:r w:rsidRPr="005F0B83">
        <w:rPr>
          <w:color w:val="000000" w:themeColor="text1"/>
          <w:sz w:val="26"/>
          <w:szCs w:val="26"/>
        </w:rPr>
        <w:t xml:space="preserve">В соответствии </w:t>
      </w:r>
      <w:r w:rsidRPr="005F0B83">
        <w:rPr>
          <w:rFonts w:eastAsiaTheme="minorHAnsi"/>
          <w:color w:val="000000" w:themeColor="text1"/>
          <w:sz w:val="26"/>
          <w:szCs w:val="26"/>
          <w:lang w:eastAsia="en-US"/>
        </w:rPr>
        <w:t xml:space="preserve">со </w:t>
      </w:r>
      <w:hyperlink r:id="rId9" w:history="1">
        <w:r w:rsidRPr="005F0B83">
          <w:rPr>
            <w:rFonts w:eastAsiaTheme="minorHAnsi"/>
            <w:color w:val="000000" w:themeColor="text1"/>
            <w:sz w:val="26"/>
            <w:szCs w:val="26"/>
            <w:lang w:eastAsia="en-US"/>
          </w:rPr>
          <w:t>статьей 179</w:t>
        </w:r>
      </w:hyperlink>
      <w:r w:rsidRPr="005F0B83">
        <w:rPr>
          <w:rFonts w:eastAsiaTheme="minorHAnsi"/>
          <w:color w:val="000000" w:themeColor="text1"/>
          <w:sz w:val="26"/>
          <w:szCs w:val="26"/>
          <w:lang w:eastAsia="en-US"/>
        </w:rPr>
        <w:t xml:space="preserve"> </w:t>
      </w:r>
      <w:r w:rsidRPr="005F0B83">
        <w:rPr>
          <w:color w:val="000000" w:themeColor="text1"/>
          <w:sz w:val="26"/>
          <w:szCs w:val="26"/>
        </w:rPr>
        <w:t xml:space="preserve">Бюджетного кодекса Российской Федерации, </w:t>
      </w:r>
      <w:r w:rsidRPr="005F0B83">
        <w:rPr>
          <w:rFonts w:eastAsiaTheme="minorHAnsi"/>
          <w:color w:val="000000" w:themeColor="text1"/>
          <w:sz w:val="26"/>
          <w:szCs w:val="26"/>
          <w:lang w:eastAsia="en-US"/>
        </w:rPr>
        <w:t xml:space="preserve">Федеральным </w:t>
      </w:r>
      <w:hyperlink r:id="rId10" w:history="1">
        <w:r w:rsidRPr="005F0B83">
          <w:rPr>
            <w:rFonts w:eastAsiaTheme="minorHAnsi"/>
            <w:color w:val="000000" w:themeColor="text1"/>
            <w:sz w:val="26"/>
            <w:szCs w:val="26"/>
            <w:lang w:eastAsia="en-US"/>
          </w:rPr>
          <w:t>законом</w:t>
        </w:r>
      </w:hyperlink>
      <w:r w:rsidRPr="005F0B83">
        <w:rPr>
          <w:rFonts w:eastAsiaTheme="minorHAnsi"/>
          <w:color w:val="000000" w:themeColor="text1"/>
          <w:sz w:val="26"/>
          <w:szCs w:val="26"/>
          <w:lang w:eastAsia="en-US"/>
        </w:rPr>
        <w:t xml:space="preserve"> от 6 октября 2003 года № 131-ФЗ «Об общих принципах организации местного самоуправления в Российской Федерации», </w:t>
      </w:r>
      <w:hyperlink r:id="rId11" w:history="1">
        <w:r w:rsidRPr="005F0B83">
          <w:rPr>
            <w:rFonts w:eastAsiaTheme="minorHAnsi"/>
            <w:color w:val="000000" w:themeColor="text1"/>
            <w:sz w:val="26"/>
            <w:szCs w:val="26"/>
            <w:lang w:eastAsia="en-US"/>
          </w:rPr>
          <w:t>Уставом</w:t>
        </w:r>
      </w:hyperlink>
      <w:r w:rsidRPr="005F0B83">
        <w:rPr>
          <w:rFonts w:eastAsiaTheme="minorHAnsi"/>
          <w:color w:val="000000" w:themeColor="text1"/>
          <w:sz w:val="26"/>
          <w:szCs w:val="26"/>
          <w:lang w:eastAsia="en-US"/>
        </w:rPr>
        <w:t xml:space="preserve"> муниципального образования «Муниципальный район «Заполярный район»</w:t>
      </w:r>
      <w:r>
        <w:rPr>
          <w:rFonts w:eastAsiaTheme="minorHAnsi"/>
          <w:color w:val="000000" w:themeColor="text1"/>
          <w:sz w:val="26"/>
          <w:szCs w:val="26"/>
          <w:lang w:eastAsia="en-US"/>
        </w:rPr>
        <w:t xml:space="preserve"> Ненецкого автономного округа</w:t>
      </w:r>
      <w:r w:rsidRPr="005F0B83">
        <w:rPr>
          <w:color w:val="000000" w:themeColor="text1"/>
          <w:sz w:val="26"/>
          <w:szCs w:val="26"/>
        </w:rPr>
        <w:t xml:space="preserve"> Администрация муниципального района </w:t>
      </w:r>
      <w:r w:rsidRPr="005F0B83">
        <w:rPr>
          <w:sz w:val="26"/>
          <w:szCs w:val="26"/>
        </w:rPr>
        <w:t xml:space="preserve">«Заполярный район» </w:t>
      </w:r>
      <w:r>
        <w:rPr>
          <w:sz w:val="26"/>
          <w:szCs w:val="26"/>
        </w:rPr>
        <w:t xml:space="preserve">Ненецкого автономного округа» </w:t>
      </w:r>
      <w:r w:rsidRPr="005F0B83">
        <w:rPr>
          <w:sz w:val="26"/>
          <w:szCs w:val="26"/>
        </w:rPr>
        <w:t>ПОСТАНОВЛЯЕТ:</w:t>
      </w:r>
    </w:p>
    <w:p w:rsidR="00414840" w:rsidRPr="005F0B83" w:rsidRDefault="00414840" w:rsidP="00414840">
      <w:pPr>
        <w:overflowPunct/>
        <w:ind w:firstLine="709"/>
        <w:jc w:val="both"/>
        <w:rPr>
          <w:sz w:val="26"/>
          <w:szCs w:val="26"/>
        </w:rPr>
      </w:pPr>
    </w:p>
    <w:p w:rsidR="00414840" w:rsidRDefault="00414840" w:rsidP="00414840">
      <w:pPr>
        <w:numPr>
          <w:ilvl w:val="0"/>
          <w:numId w:val="1"/>
        </w:numPr>
        <w:overflowPunct/>
        <w:autoSpaceDE/>
        <w:autoSpaceDN/>
        <w:adjustRightInd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Пункт 5.2. П</w:t>
      </w:r>
      <w:r w:rsidRPr="00C25DB8">
        <w:rPr>
          <w:rFonts w:eastAsia="Calibri"/>
          <w:bCs/>
          <w:w w:val="105"/>
          <w:sz w:val="26"/>
          <w:szCs w:val="26"/>
          <w:lang w:eastAsia="en-US"/>
        </w:rPr>
        <w:t>орядка разработки, утверждения и реализации муниципальных программ муниципального образования «Муниципальный район «Заполярный район»</w:t>
      </w:r>
      <w:r>
        <w:rPr>
          <w:rFonts w:eastAsia="Calibri"/>
          <w:bCs/>
          <w:w w:val="105"/>
          <w:sz w:val="26"/>
          <w:szCs w:val="26"/>
          <w:lang w:eastAsia="en-US"/>
        </w:rPr>
        <w:t xml:space="preserve">, который утвержден </w:t>
      </w:r>
      <w:r>
        <w:rPr>
          <w:sz w:val="26"/>
          <w:szCs w:val="26"/>
        </w:rPr>
        <w:t xml:space="preserve">постановлением </w:t>
      </w:r>
      <w:r w:rsidRPr="00922386">
        <w:rPr>
          <w:sz w:val="26"/>
          <w:szCs w:val="26"/>
        </w:rPr>
        <w:t>Администрации Заполярного района от 28.</w:t>
      </w:r>
      <w:r w:rsidRPr="00C25DB8">
        <w:rPr>
          <w:sz w:val="26"/>
          <w:szCs w:val="26"/>
        </w:rPr>
        <w:t>03.2018 № 60п</w:t>
      </w:r>
      <w:r w:rsidRPr="00C25DB8">
        <w:rPr>
          <w:rFonts w:eastAsia="Calibri"/>
          <w:bCs/>
          <w:w w:val="105"/>
          <w:sz w:val="26"/>
          <w:szCs w:val="26"/>
          <w:lang w:eastAsia="en-US"/>
        </w:rPr>
        <w:t xml:space="preserve"> (с</w:t>
      </w:r>
      <w:r>
        <w:rPr>
          <w:rFonts w:eastAsia="Calibri"/>
          <w:bCs/>
          <w:w w:val="105"/>
          <w:sz w:val="26"/>
          <w:szCs w:val="26"/>
          <w:lang w:eastAsia="en-US"/>
        </w:rPr>
        <w:t xml:space="preserve"> изменениями, внесенными постановлениями от 27.06.2018 № 118п, от 02.07.2019 № 104п, от 15.08.2019 №132п, от 02.02.2021 № 26п, от 02.06.2021 № 126п, от 31.03.2022 № 64п),</w:t>
      </w:r>
      <w:r>
        <w:rPr>
          <w:sz w:val="26"/>
          <w:szCs w:val="26"/>
        </w:rPr>
        <w:t xml:space="preserve"> изложить в новой редакции:</w:t>
      </w:r>
    </w:p>
    <w:p w:rsidR="00414840" w:rsidRDefault="00414840" w:rsidP="00414840">
      <w:pPr>
        <w:overflowPunct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«5.2. Информация об исполнении мероприятий муниципальных программ формируется следующим образом:</w:t>
      </w:r>
    </w:p>
    <w:p w:rsidR="00414840" w:rsidRDefault="00414840" w:rsidP="00414840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5.2.1. Заказчик (заказчик-координатор) муниципальной программы (подпрограммы) готовит и представляет в отдел экономики и прогнозирования:</w:t>
      </w:r>
    </w:p>
    <w:p w:rsidR="00414840" w:rsidRDefault="00414840" w:rsidP="00414840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1) ежеквартально, до 15 числа месяца, следующего за отчетным кварталом, - отчет об исполнении мероприятий муниципальной программы (подпрограммы) по формам согласно </w:t>
      </w:r>
      <w:hyperlink r:id="rId12" w:history="1">
        <w:r>
          <w:rPr>
            <w:rFonts w:eastAsiaTheme="minorHAnsi"/>
            <w:color w:val="0000FF"/>
            <w:sz w:val="26"/>
            <w:szCs w:val="26"/>
            <w:lang w:eastAsia="en-US"/>
          </w:rPr>
          <w:t>приложениям 7</w:t>
        </w:r>
      </w:hyperlink>
      <w:r>
        <w:rPr>
          <w:rFonts w:eastAsiaTheme="minorHAnsi"/>
          <w:sz w:val="26"/>
          <w:szCs w:val="26"/>
          <w:lang w:eastAsia="en-US"/>
        </w:rPr>
        <w:t xml:space="preserve">, </w:t>
      </w:r>
      <w:hyperlink r:id="rId13" w:history="1">
        <w:r>
          <w:rPr>
            <w:rFonts w:eastAsiaTheme="minorHAnsi"/>
            <w:color w:val="0000FF"/>
            <w:sz w:val="26"/>
            <w:szCs w:val="26"/>
            <w:lang w:eastAsia="en-US"/>
          </w:rPr>
          <w:t>8</w:t>
        </w:r>
      </w:hyperlink>
      <w:r>
        <w:rPr>
          <w:rFonts w:eastAsiaTheme="minorHAnsi"/>
          <w:sz w:val="26"/>
          <w:szCs w:val="26"/>
          <w:lang w:eastAsia="en-US"/>
        </w:rPr>
        <w:t xml:space="preserve"> к настоящему Порядку с пояснительными записками;</w:t>
      </w:r>
    </w:p>
    <w:p w:rsidR="00414840" w:rsidRDefault="00414840" w:rsidP="00414840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2) ежегодно, не позднее 1 февраля года, следующего за отчетным годом, - годовой отчет о выполнении муниципальной программы (подпрограммы).</w:t>
      </w:r>
    </w:p>
    <w:p w:rsidR="00414840" w:rsidRDefault="00414840" w:rsidP="00414840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5.2.2. отдел экономики и прогнозирования на основании отчетов о ходе реализации муниципальных программ (подпрограмм)</w:t>
      </w:r>
      <w:r w:rsidRPr="00850ED4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за первый квартал, полугодие и девять месяцев текущего финансового года представляет в Управление финансов информацию об исполнении мероприятий в рамках муниципальных программ</w:t>
      </w:r>
      <w:r w:rsidRPr="00850ED4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в срок не позднее </w:t>
      </w:r>
      <w:r w:rsidR="00D374AA">
        <w:rPr>
          <w:rFonts w:eastAsiaTheme="minorHAnsi"/>
          <w:sz w:val="26"/>
          <w:szCs w:val="26"/>
          <w:lang w:eastAsia="en-US"/>
        </w:rPr>
        <w:t>1</w:t>
      </w:r>
      <w:r>
        <w:rPr>
          <w:rFonts w:eastAsiaTheme="minorHAnsi"/>
          <w:sz w:val="26"/>
          <w:szCs w:val="26"/>
          <w:lang w:eastAsia="en-US"/>
        </w:rPr>
        <w:t xml:space="preserve"> числа второго месяца, следующего за отчетным периодом.».</w:t>
      </w:r>
    </w:p>
    <w:p w:rsidR="00414840" w:rsidRDefault="00414840" w:rsidP="00414840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>2. Настоящее постановление вступает в силу со дня принятия и подлежит официальному опубликованию.</w:t>
      </w:r>
    </w:p>
    <w:p w:rsidR="00414840" w:rsidRDefault="00414840" w:rsidP="00414840">
      <w:pPr>
        <w:jc w:val="both"/>
        <w:rPr>
          <w:sz w:val="26"/>
          <w:szCs w:val="26"/>
        </w:rPr>
      </w:pPr>
    </w:p>
    <w:p w:rsidR="00414840" w:rsidRDefault="00414840" w:rsidP="00414840">
      <w:pPr>
        <w:jc w:val="both"/>
        <w:rPr>
          <w:sz w:val="26"/>
          <w:szCs w:val="26"/>
        </w:rPr>
      </w:pPr>
    </w:p>
    <w:p w:rsidR="00414840" w:rsidRDefault="00414840" w:rsidP="00414840">
      <w:pPr>
        <w:jc w:val="both"/>
        <w:rPr>
          <w:sz w:val="26"/>
          <w:szCs w:val="26"/>
        </w:rPr>
      </w:pPr>
    </w:p>
    <w:p w:rsidR="00414840" w:rsidRPr="005F0B83" w:rsidRDefault="00414840" w:rsidP="00414840">
      <w:pPr>
        <w:jc w:val="both"/>
        <w:rPr>
          <w:sz w:val="26"/>
          <w:szCs w:val="26"/>
        </w:rPr>
      </w:pPr>
      <w:r w:rsidRPr="005F0B83">
        <w:rPr>
          <w:sz w:val="26"/>
          <w:szCs w:val="26"/>
        </w:rPr>
        <w:t>Глава Администрации</w:t>
      </w:r>
    </w:p>
    <w:p w:rsidR="00414840" w:rsidRDefault="00414840" w:rsidP="00414840">
      <w:pPr>
        <w:jc w:val="both"/>
        <w:rPr>
          <w:rFonts w:eastAsiaTheme="minorHAnsi"/>
          <w:sz w:val="26"/>
          <w:szCs w:val="26"/>
          <w:lang w:eastAsia="en-US"/>
        </w:rPr>
      </w:pPr>
      <w:r w:rsidRPr="005F0B83">
        <w:rPr>
          <w:sz w:val="26"/>
          <w:szCs w:val="26"/>
        </w:rPr>
        <w:t xml:space="preserve">Заполярного района                                                                                 </w:t>
      </w:r>
      <w:r>
        <w:rPr>
          <w:sz w:val="26"/>
          <w:szCs w:val="26"/>
        </w:rPr>
        <w:t xml:space="preserve">          Н.Л. Михайлова</w:t>
      </w:r>
    </w:p>
    <w:p w:rsidR="00414840" w:rsidRDefault="00414840" w:rsidP="00414840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414840" w:rsidRDefault="00414840" w:rsidP="00414840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414840" w:rsidRDefault="00414840" w:rsidP="00414840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414840" w:rsidRDefault="00414840" w:rsidP="00414840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414840" w:rsidRDefault="00414840" w:rsidP="00414840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414840" w:rsidRDefault="00414840" w:rsidP="00414840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414840" w:rsidRDefault="00414840" w:rsidP="00414840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414840" w:rsidRDefault="00414840" w:rsidP="00414840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414840" w:rsidRDefault="00414840" w:rsidP="00414840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414840" w:rsidRDefault="00414840" w:rsidP="00414840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414840" w:rsidRDefault="00414840" w:rsidP="00414840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414840" w:rsidRDefault="00414840" w:rsidP="00414840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414840" w:rsidRDefault="00414840" w:rsidP="00414840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414840" w:rsidRDefault="00414840" w:rsidP="00414840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414840" w:rsidRDefault="00414840" w:rsidP="00414840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414840" w:rsidRDefault="00414840" w:rsidP="00414840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414840" w:rsidRDefault="00414840" w:rsidP="00414840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414840" w:rsidRDefault="00414840" w:rsidP="00414840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414840" w:rsidRDefault="00414840" w:rsidP="00414840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414840" w:rsidRDefault="00414840" w:rsidP="00414840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414840" w:rsidRDefault="00414840" w:rsidP="00414840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414840" w:rsidRDefault="00414840" w:rsidP="00414840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414840" w:rsidRDefault="00414840" w:rsidP="00414840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414840" w:rsidRDefault="00414840" w:rsidP="00414840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414840" w:rsidRDefault="00414840" w:rsidP="00414840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414840" w:rsidRDefault="00414840" w:rsidP="00414840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414840" w:rsidRDefault="00414840" w:rsidP="00414840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414840" w:rsidRDefault="00414840" w:rsidP="00414840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414840" w:rsidRDefault="00414840" w:rsidP="00414840">
      <w:pPr>
        <w:jc w:val="right"/>
      </w:pPr>
    </w:p>
    <w:p w:rsidR="00414840" w:rsidRDefault="00414840" w:rsidP="00414840"/>
    <w:p w:rsidR="008554CE" w:rsidRPr="00414840" w:rsidRDefault="008554CE" w:rsidP="00414840"/>
    <w:sectPr w:rsidR="008554CE" w:rsidRPr="00414840" w:rsidSect="00280679">
      <w:headerReference w:type="default" r:id="rId14"/>
      <w:pgSz w:w="11906" w:h="16838"/>
      <w:pgMar w:top="1134" w:right="851" w:bottom="851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513" w:rsidRDefault="00FB6513">
      <w:r>
        <w:separator/>
      </w:r>
    </w:p>
  </w:endnote>
  <w:endnote w:type="continuationSeparator" w:id="0">
    <w:p w:rsidR="00FB6513" w:rsidRDefault="00FB6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513" w:rsidRDefault="00FB6513">
      <w:r>
        <w:separator/>
      </w:r>
    </w:p>
  </w:footnote>
  <w:footnote w:type="continuationSeparator" w:id="0">
    <w:p w:rsidR="00FB6513" w:rsidRDefault="00FB65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61427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B6513" w:rsidRPr="00901275" w:rsidRDefault="00FB6513" w:rsidP="001D19F7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0127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01275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0127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B586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0127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34EB5"/>
    <w:multiLevelType w:val="hybridMultilevel"/>
    <w:tmpl w:val="192044D6"/>
    <w:lvl w:ilvl="0" w:tplc="2ADA34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2A93CF0"/>
    <w:multiLevelType w:val="hybridMultilevel"/>
    <w:tmpl w:val="D20EEC6E"/>
    <w:lvl w:ilvl="0" w:tplc="DF1E1CBE">
      <w:start w:val="1"/>
      <w:numFmt w:val="decimal"/>
      <w:lvlText w:val="%1)"/>
      <w:lvlJc w:val="left"/>
      <w:pPr>
        <w:ind w:left="127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2E00900"/>
    <w:multiLevelType w:val="hybridMultilevel"/>
    <w:tmpl w:val="E59ADCA6"/>
    <w:lvl w:ilvl="0" w:tplc="4058F6FE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4C34F0E0">
      <w:start w:val="1"/>
      <w:numFmt w:val="decimal"/>
      <w:lvlText w:val="%2."/>
      <w:lvlJc w:val="left"/>
      <w:pPr>
        <w:ind w:left="2044" w:hanging="61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1A1B27"/>
    <w:multiLevelType w:val="hybridMultilevel"/>
    <w:tmpl w:val="C2909552"/>
    <w:lvl w:ilvl="0" w:tplc="66184320">
      <w:start w:val="1"/>
      <w:numFmt w:val="decimal"/>
      <w:lvlText w:val="%1)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F9662B0"/>
    <w:multiLevelType w:val="multilevel"/>
    <w:tmpl w:val="5FD622FA"/>
    <w:lvl w:ilvl="0">
      <w:start w:val="1"/>
      <w:numFmt w:val="decimal"/>
      <w:lvlText w:val="%1."/>
      <w:lvlJc w:val="left"/>
      <w:pPr>
        <w:ind w:left="1384" w:hanging="6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265B2304"/>
    <w:multiLevelType w:val="hybridMultilevel"/>
    <w:tmpl w:val="32240D80"/>
    <w:lvl w:ilvl="0" w:tplc="A51C92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CF055B"/>
    <w:multiLevelType w:val="hybridMultilevel"/>
    <w:tmpl w:val="8AFEA464"/>
    <w:lvl w:ilvl="0" w:tplc="27C886CA">
      <w:start w:val="1"/>
      <w:numFmt w:val="decimal"/>
      <w:lvlText w:val="%1)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701103A"/>
    <w:multiLevelType w:val="hybridMultilevel"/>
    <w:tmpl w:val="7C30C10E"/>
    <w:lvl w:ilvl="0" w:tplc="16D40A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BF33B89"/>
    <w:multiLevelType w:val="hybridMultilevel"/>
    <w:tmpl w:val="60A895BC"/>
    <w:lvl w:ilvl="0" w:tplc="64A22268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00A3C52"/>
    <w:multiLevelType w:val="hybridMultilevel"/>
    <w:tmpl w:val="893E7F74"/>
    <w:lvl w:ilvl="0" w:tplc="67F6C718">
      <w:start w:val="1"/>
      <w:numFmt w:val="decimal"/>
      <w:lvlText w:val="%1)"/>
      <w:lvlJc w:val="left"/>
      <w:pPr>
        <w:ind w:left="1203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1780140"/>
    <w:multiLevelType w:val="multilevel"/>
    <w:tmpl w:val="5CC8DAA8"/>
    <w:lvl w:ilvl="0">
      <w:start w:val="1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46CE10C7"/>
    <w:multiLevelType w:val="hybridMultilevel"/>
    <w:tmpl w:val="BD0620B2"/>
    <w:lvl w:ilvl="0" w:tplc="9A5E6F4A">
      <w:start w:val="1"/>
      <w:numFmt w:val="decimal"/>
      <w:lvlText w:val="%1)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8CA7DA7"/>
    <w:multiLevelType w:val="hybridMultilevel"/>
    <w:tmpl w:val="E32E2264"/>
    <w:lvl w:ilvl="0" w:tplc="EA541B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0EF70FC"/>
    <w:multiLevelType w:val="hybridMultilevel"/>
    <w:tmpl w:val="BAE0DAC8"/>
    <w:lvl w:ilvl="0" w:tplc="010EC1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13C04A4"/>
    <w:multiLevelType w:val="multilevel"/>
    <w:tmpl w:val="97E2501C"/>
    <w:lvl w:ilvl="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hint="default"/>
      </w:rPr>
    </w:lvl>
  </w:abstractNum>
  <w:abstractNum w:abstractNumId="15" w15:restartNumberingAfterBreak="0">
    <w:nsid w:val="700E149C"/>
    <w:multiLevelType w:val="hybridMultilevel"/>
    <w:tmpl w:val="2A72D6DC"/>
    <w:lvl w:ilvl="0" w:tplc="498ABEC6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2C37A57"/>
    <w:multiLevelType w:val="hybridMultilevel"/>
    <w:tmpl w:val="3F368686"/>
    <w:lvl w:ilvl="0" w:tplc="2ADA341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B8B689D"/>
    <w:multiLevelType w:val="hybridMultilevel"/>
    <w:tmpl w:val="3606E598"/>
    <w:lvl w:ilvl="0" w:tplc="BDDAFAB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0"/>
  </w:num>
  <w:num w:numId="4">
    <w:abstractNumId w:val="15"/>
  </w:num>
  <w:num w:numId="5">
    <w:abstractNumId w:val="2"/>
  </w:num>
  <w:num w:numId="6">
    <w:abstractNumId w:val="16"/>
  </w:num>
  <w:num w:numId="7">
    <w:abstractNumId w:val="4"/>
  </w:num>
  <w:num w:numId="8">
    <w:abstractNumId w:val="8"/>
  </w:num>
  <w:num w:numId="9">
    <w:abstractNumId w:val="3"/>
  </w:num>
  <w:num w:numId="10">
    <w:abstractNumId w:val="13"/>
  </w:num>
  <w:num w:numId="11">
    <w:abstractNumId w:val="11"/>
  </w:num>
  <w:num w:numId="12">
    <w:abstractNumId w:val="10"/>
  </w:num>
  <w:num w:numId="13">
    <w:abstractNumId w:val="9"/>
  </w:num>
  <w:num w:numId="14">
    <w:abstractNumId w:val="6"/>
  </w:num>
  <w:num w:numId="15">
    <w:abstractNumId w:val="1"/>
  </w:num>
  <w:num w:numId="16">
    <w:abstractNumId w:val="5"/>
  </w:num>
  <w:num w:numId="17">
    <w:abstractNumId w:val="1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8CC"/>
    <w:rsid w:val="000613D6"/>
    <w:rsid w:val="00087B8F"/>
    <w:rsid w:val="000B27A7"/>
    <w:rsid w:val="000B5A4B"/>
    <w:rsid w:val="000D40FE"/>
    <w:rsid w:val="00106135"/>
    <w:rsid w:val="00111C18"/>
    <w:rsid w:val="001532E4"/>
    <w:rsid w:val="00167DE5"/>
    <w:rsid w:val="001B6259"/>
    <w:rsid w:val="001D19F7"/>
    <w:rsid w:val="002365BB"/>
    <w:rsid w:val="002516B1"/>
    <w:rsid w:val="00263869"/>
    <w:rsid w:val="00280679"/>
    <w:rsid w:val="00291C61"/>
    <w:rsid w:val="0029361B"/>
    <w:rsid w:val="00297B48"/>
    <w:rsid w:val="00321199"/>
    <w:rsid w:val="003419D3"/>
    <w:rsid w:val="003570B1"/>
    <w:rsid w:val="003A21C9"/>
    <w:rsid w:val="003B00E4"/>
    <w:rsid w:val="003B551C"/>
    <w:rsid w:val="003F0A6F"/>
    <w:rsid w:val="004054CC"/>
    <w:rsid w:val="00406584"/>
    <w:rsid w:val="004135F2"/>
    <w:rsid w:val="00414840"/>
    <w:rsid w:val="00441F46"/>
    <w:rsid w:val="00451210"/>
    <w:rsid w:val="004A3DF8"/>
    <w:rsid w:val="004B4DF6"/>
    <w:rsid w:val="004B586B"/>
    <w:rsid w:val="004B79F8"/>
    <w:rsid w:val="004E17B6"/>
    <w:rsid w:val="0050422C"/>
    <w:rsid w:val="00514D6E"/>
    <w:rsid w:val="0052480C"/>
    <w:rsid w:val="00524F78"/>
    <w:rsid w:val="00531B9D"/>
    <w:rsid w:val="00537C68"/>
    <w:rsid w:val="005663CC"/>
    <w:rsid w:val="005916D5"/>
    <w:rsid w:val="005F5C37"/>
    <w:rsid w:val="0062047E"/>
    <w:rsid w:val="006558C2"/>
    <w:rsid w:val="00680AB5"/>
    <w:rsid w:val="00683C21"/>
    <w:rsid w:val="006B29FE"/>
    <w:rsid w:val="00706A08"/>
    <w:rsid w:val="007A7B23"/>
    <w:rsid w:val="007B0D2B"/>
    <w:rsid w:val="007B36A5"/>
    <w:rsid w:val="007F1BB1"/>
    <w:rsid w:val="008366E9"/>
    <w:rsid w:val="00850ED4"/>
    <w:rsid w:val="008554CE"/>
    <w:rsid w:val="00887E66"/>
    <w:rsid w:val="008D17A3"/>
    <w:rsid w:val="008D598C"/>
    <w:rsid w:val="008F0C3A"/>
    <w:rsid w:val="00922386"/>
    <w:rsid w:val="00984814"/>
    <w:rsid w:val="00985795"/>
    <w:rsid w:val="00997AC6"/>
    <w:rsid w:val="009A6CD9"/>
    <w:rsid w:val="009B68B6"/>
    <w:rsid w:val="009E5189"/>
    <w:rsid w:val="00A01181"/>
    <w:rsid w:val="00A14779"/>
    <w:rsid w:val="00A16139"/>
    <w:rsid w:val="00A608CC"/>
    <w:rsid w:val="00A87838"/>
    <w:rsid w:val="00AB2B9A"/>
    <w:rsid w:val="00B263BE"/>
    <w:rsid w:val="00B32322"/>
    <w:rsid w:val="00B60F6D"/>
    <w:rsid w:val="00B82F10"/>
    <w:rsid w:val="00B92EDC"/>
    <w:rsid w:val="00BB0296"/>
    <w:rsid w:val="00BB2D9F"/>
    <w:rsid w:val="00C10793"/>
    <w:rsid w:val="00C25DB8"/>
    <w:rsid w:val="00C65CBE"/>
    <w:rsid w:val="00C97B70"/>
    <w:rsid w:val="00D07228"/>
    <w:rsid w:val="00D346C2"/>
    <w:rsid w:val="00D374AA"/>
    <w:rsid w:val="00D5158E"/>
    <w:rsid w:val="00DE68E9"/>
    <w:rsid w:val="00E123D6"/>
    <w:rsid w:val="00E670F8"/>
    <w:rsid w:val="00E9111D"/>
    <w:rsid w:val="00EA70B5"/>
    <w:rsid w:val="00F103CD"/>
    <w:rsid w:val="00F21443"/>
    <w:rsid w:val="00F52924"/>
    <w:rsid w:val="00F91C59"/>
    <w:rsid w:val="00FB6513"/>
    <w:rsid w:val="00FE4579"/>
    <w:rsid w:val="00FF230D"/>
    <w:rsid w:val="00FF3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89BA2"/>
  <w15:docId w15:val="{EAF58516-782D-4793-B6E0-1D6FCACD0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8C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1D19F7"/>
    <w:pPr>
      <w:overflowPunct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19F7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a3">
    <w:name w:val="List Paragraph"/>
    <w:basedOn w:val="a"/>
    <w:uiPriority w:val="34"/>
    <w:qFormat/>
    <w:rsid w:val="00A608C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08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08C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D19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19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D19F7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7">
    <w:name w:val="Верхний колонтитул Знак"/>
    <w:basedOn w:val="a0"/>
    <w:link w:val="a6"/>
    <w:uiPriority w:val="99"/>
    <w:rsid w:val="001D19F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1D19F7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9">
    <w:name w:val="Нижний колонтитул Знак"/>
    <w:basedOn w:val="a0"/>
    <w:link w:val="a8"/>
    <w:uiPriority w:val="99"/>
    <w:rsid w:val="001D19F7"/>
    <w:rPr>
      <w:rFonts w:eastAsiaTheme="minorEastAsia"/>
      <w:lang w:eastAsia="ru-RU"/>
    </w:rPr>
  </w:style>
  <w:style w:type="paragraph" w:customStyle="1" w:styleId="Default">
    <w:name w:val="Default"/>
    <w:rsid w:val="001D19F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a">
    <w:name w:val="Таблицы (моноширинный)"/>
    <w:basedOn w:val="a"/>
    <w:next w:val="a"/>
    <w:rsid w:val="001D19F7"/>
    <w:pPr>
      <w:widowControl w:val="0"/>
      <w:overflowPunct/>
      <w:jc w:val="both"/>
    </w:pPr>
    <w:rPr>
      <w:rFonts w:ascii="Courier New" w:hAnsi="Courier New" w:cs="Courier New"/>
      <w:szCs w:val="24"/>
    </w:rPr>
  </w:style>
  <w:style w:type="paragraph" w:styleId="ab">
    <w:name w:val="annotation text"/>
    <w:basedOn w:val="a"/>
    <w:link w:val="ac"/>
    <w:uiPriority w:val="99"/>
    <w:semiHidden/>
    <w:unhideWhenUsed/>
    <w:rsid w:val="001D19F7"/>
    <w:pPr>
      <w:overflowPunct/>
      <w:autoSpaceDE/>
      <w:autoSpaceDN/>
      <w:adjustRightInd/>
      <w:spacing w:after="200"/>
    </w:pPr>
    <w:rPr>
      <w:rFonts w:asciiTheme="minorHAnsi" w:eastAsiaTheme="minorEastAsia" w:hAnsiTheme="minorHAnsi" w:cstheme="minorBidi"/>
      <w:sz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D19F7"/>
    <w:rPr>
      <w:rFonts w:eastAsiaTheme="minorEastAsia"/>
      <w:sz w:val="20"/>
      <w:szCs w:val="20"/>
      <w:lang w:eastAsia="ru-RU"/>
    </w:rPr>
  </w:style>
  <w:style w:type="character" w:customStyle="1" w:styleId="ad">
    <w:name w:val="Тема примечания Знак"/>
    <w:basedOn w:val="ac"/>
    <w:link w:val="ae"/>
    <w:uiPriority w:val="99"/>
    <w:semiHidden/>
    <w:rsid w:val="001D19F7"/>
    <w:rPr>
      <w:rFonts w:eastAsiaTheme="minorEastAsia"/>
      <w:b/>
      <w:bCs/>
      <w:sz w:val="20"/>
      <w:szCs w:val="20"/>
      <w:lang w:eastAsia="ru-RU"/>
    </w:rPr>
  </w:style>
  <w:style w:type="paragraph" w:styleId="ae">
    <w:name w:val="annotation subject"/>
    <w:basedOn w:val="ab"/>
    <w:next w:val="ab"/>
    <w:link w:val="ad"/>
    <w:uiPriority w:val="99"/>
    <w:semiHidden/>
    <w:unhideWhenUsed/>
    <w:rsid w:val="001D19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2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75CF671B453B392CF16D2F14E94D4109D8440C9F072B21F3DB7EDDD806A1968D93BD86ADD9FEA790651621D436D537FB02C69C8D735B3A846142D8p0Q8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5CF671B453B392CF16D2F14E94D4109D8440C9F072B21F3DB7EDDD806A1968D93BD86ADD9FEA790651620D636D537FB02C69C8D735B3A846142D8p0Q8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6787568FAE9FA6A571B8DD34E336803264CC405858F5BB2707111AF7911C80B08l7D9J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6787568FAE9FA6A571B93DE585F360C244F9D08848E55E42A2C17F826l4D1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DB1789E0BA600244AC90F4FB88B110DD17E99C0B23902FDF98A497A18F3F9F1DE0BC984FE2241F56DND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F370A-4944-4ADA-9422-FC9887AC4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2022-03-31T12:29:00Z</cp:lastPrinted>
  <dcterms:created xsi:type="dcterms:W3CDTF">2022-11-29T08:11:00Z</dcterms:created>
  <dcterms:modified xsi:type="dcterms:W3CDTF">2022-11-29T08:11:00Z</dcterms:modified>
</cp:coreProperties>
</file>